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Referat frå styremøte i Vats grendalag 19.08-24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Til stades: Ingvil Luteberget, Monica Nesheim, Helene Bådsvik, Kristoffer Tjeltveit, Bjørghild Lunde og Heidi Berakvam</w:t>
      </w:r>
    </w:p>
    <w:p w:rsidR="00000000" w:rsidDel="00000000" w:rsidP="00000000" w:rsidRDefault="00000000" w:rsidRPr="00000000" w14:paraId="00000004">
      <w:pPr>
        <w:rPr/>
      </w:pPr>
      <w:r w:rsidDel="00000000" w:rsidR="00000000" w:rsidRPr="00000000">
        <w:rPr>
          <w:rtl w:val="0"/>
        </w:rPr>
        <w:t xml:space="preserve">Fråværande: Thomas Rødde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Saker:</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5640"/>
        <w:tblGridChange w:id="0">
          <w:tblGrid>
            <w:gridCol w:w="3360"/>
            <w:gridCol w:w="5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Oppdatering frå sakene sist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Grendalaget vil bruke to års “Blomsterpengar” på utearealet til Vindafjordhallen. Laget får pengar i år og kan bruka dei på uteområde og senda inn rekning neste år.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Jubileumsfest på Vats skule: Me bakar 4 kaker til arrangementet. Bjørghild, Ingvild, Helene og Heidi har ansvar for dette.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Det er ingen oppdatering i saka om gatelys til Aurdal.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Kommunen har blitt kontakta om uteområdet til barnehagen i Øvre Vats. Me ventar på svar.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Kulturveka i Vats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 har kome ønskje frå arrangørane av Kulturveka i Vats om å organisera seg som ei undergruppe av grendalaget, samt at Åmsosen kultursti blir vedlikehaldt av turgruppa etter at arbeidet med den er ferdig. Jone Hatteland og Per Fatland som representantar frå Kulturveka og sogelaget.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Gruppa bak kulturveka vil arbeida som før, med eigen komité, på same måte som turgruppa er organisert. Dette vil gjera det enklare for kulturveka å søkja om pengar, motta sponsorstønad og motta VIPPS-betaling ved høve. Grendalaget går med på at kulturveka blir organisert under grendalaget med atterhald om at komiteen går sjølvstendig.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Skjold, Vats og Vikebygd Sogelag har stått for arbeidet med Åmsosen kultursti og håpar å få ferdigstilt dette i løpet av året. Etter at arbeidet er fullført håpar dei at turgruppa kan ta over vedlikehaldet av stien. Jone turgruppa om dette.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Volleyballbane utanfor Vindafjordhallen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 har kome inn innspel frå 4H om å setta opp volleyballbane utanfor Vindafjordhallen. Grendalaget vil gjerne vera med på dette og skal invitera 4H med på neste møte for å snakka vidare om saka. </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Neste møte skal haldast 24. oktober.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